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BC5" w:rsidRDefault="007B38EC" w:rsidP="007B38E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38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Пояснительная записка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 отчету по работе с обращениями граждан </w:t>
      </w:r>
    </w:p>
    <w:p w:rsidR="007E066D" w:rsidRDefault="007B38EC" w:rsidP="007B38E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Администрации Златоустовского городского округа</w:t>
      </w:r>
      <w:r w:rsidR="007E066D" w:rsidRPr="007E06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B38EC" w:rsidRPr="007B38EC" w:rsidRDefault="007E066D" w:rsidP="007B38E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1 квартал 202</w:t>
      </w:r>
      <w:r w:rsidR="00596C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7B38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г.</w:t>
      </w:r>
    </w:p>
    <w:p w:rsidR="007B38EC" w:rsidRPr="00C40401" w:rsidRDefault="007B38EC" w:rsidP="00C404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85C" w:rsidRPr="00C40401" w:rsidRDefault="0093185C" w:rsidP="00C404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 квартал 202</w:t>
      </w:r>
      <w:r w:rsidR="00596C4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Администрацию Златоустовского</w:t>
      </w:r>
      <w:r w:rsidR="007E066D"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поступило </w:t>
      </w:r>
      <w:r w:rsidR="00600C35">
        <w:rPr>
          <w:rFonts w:ascii="Times New Roman" w:eastAsia="Times New Roman" w:hAnsi="Times New Roman" w:cs="Times New Roman"/>
          <w:sz w:val="28"/>
          <w:szCs w:val="28"/>
          <w:lang w:eastAsia="ru-RU"/>
        </w:rPr>
        <w:t>617</w:t>
      </w:r>
      <w:r w:rsidR="00FE6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C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</w:t>
      </w:r>
      <w:r w:rsidR="00CA3AA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задан</w:t>
      </w:r>
      <w:r w:rsidR="007E066D"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52CC">
        <w:rPr>
          <w:rFonts w:ascii="Times New Roman" w:eastAsia="Times New Roman" w:hAnsi="Times New Roman" w:cs="Times New Roman"/>
          <w:sz w:val="28"/>
          <w:szCs w:val="28"/>
          <w:lang w:eastAsia="ru-RU"/>
        </w:rPr>
        <w:t>721</w:t>
      </w:r>
      <w:r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вопрос. Из них письменных обращений </w:t>
      </w:r>
      <w:r w:rsidR="007D7B9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C35">
        <w:rPr>
          <w:rFonts w:ascii="Times New Roman" w:eastAsia="Times New Roman" w:hAnsi="Times New Roman" w:cs="Times New Roman"/>
          <w:sz w:val="28"/>
          <w:szCs w:val="28"/>
          <w:lang w:eastAsia="ru-RU"/>
        </w:rPr>
        <w:t>290</w:t>
      </w:r>
      <w:r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7D7B94"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</w:t>
      </w:r>
      <w:r w:rsidR="007D7B94">
        <w:rPr>
          <w:rFonts w:ascii="Times New Roman" w:eastAsia="Times New Roman" w:hAnsi="Times New Roman" w:cs="Times New Roman"/>
          <w:sz w:val="28"/>
          <w:szCs w:val="28"/>
          <w:lang w:eastAsia="ru-RU"/>
        </w:rPr>
        <w:t>ктронного документа поступило</w:t>
      </w:r>
      <w:r w:rsidR="00AA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7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600C35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AA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</w:t>
      </w:r>
      <w:r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</w:t>
      </w:r>
      <w:r w:rsidR="007D7B9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00C35">
        <w:rPr>
          <w:rFonts w:ascii="Times New Roman" w:eastAsia="Times New Roman" w:hAnsi="Times New Roman" w:cs="Times New Roman"/>
          <w:sz w:val="28"/>
          <w:szCs w:val="28"/>
          <w:lang w:eastAsia="ru-RU"/>
        </w:rPr>
        <w:t>298</w:t>
      </w:r>
      <w:r w:rsidR="007D7B9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AA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7CF9" w:rsidRDefault="00F66357" w:rsidP="00C404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Проведя сравнение с </w:t>
      </w:r>
      <w:r w:rsidR="00626379" w:rsidRPr="00C404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26379"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кварталом </w:t>
      </w:r>
      <w:r w:rsidR="000052CC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можно отметить </w:t>
      </w:r>
      <w:r w:rsidR="009E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незначительное </w:t>
      </w:r>
      <w:r w:rsidR="000052C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="009E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</w:t>
      </w:r>
      <w:r w:rsidR="009E51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(на </w:t>
      </w:r>
      <w:r w:rsidR="00600C35">
        <w:rPr>
          <w:rFonts w:ascii="Times New Roman" w:eastAsia="Times New Roman" w:hAnsi="Times New Roman" w:cs="Times New Roman"/>
          <w:sz w:val="28"/>
          <w:szCs w:val="28"/>
          <w:lang w:eastAsia="ru-RU"/>
        </w:rPr>
        <w:t>133</w:t>
      </w:r>
      <w:r w:rsidR="008B7CF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A7942" w:rsidRPr="00C40401" w:rsidRDefault="00AA7942" w:rsidP="00AA79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результатам рассмотрения:</w:t>
      </w:r>
    </w:p>
    <w:p w:rsidR="00AA7942" w:rsidRPr="00C40401" w:rsidRDefault="00AA7942" w:rsidP="00AA79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жилищно-коммунальной сферы поступило </w:t>
      </w:r>
      <w:r w:rsidR="00AE7CEC">
        <w:rPr>
          <w:rFonts w:ascii="Times New Roman" w:eastAsia="Times New Roman" w:hAnsi="Times New Roman" w:cs="Times New Roman"/>
          <w:sz w:val="28"/>
          <w:szCs w:val="28"/>
          <w:lang w:eastAsia="ru-RU"/>
        </w:rPr>
        <w:t>203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</w:t>
      </w:r>
      <w:r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7942" w:rsidRPr="00C40401" w:rsidRDefault="00AA7942" w:rsidP="00AA79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экономики </w:t>
      </w:r>
      <w:r w:rsidR="00AE7CE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7CEC">
        <w:rPr>
          <w:rFonts w:ascii="Times New Roman" w:eastAsia="Times New Roman" w:hAnsi="Times New Roman" w:cs="Times New Roman"/>
          <w:sz w:val="28"/>
          <w:szCs w:val="28"/>
          <w:lang w:eastAsia="ru-RU"/>
        </w:rPr>
        <w:t>415</w:t>
      </w:r>
      <w:r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7942" w:rsidRPr="00C40401" w:rsidRDefault="00AA7942" w:rsidP="00AA79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социальной сферы поступило </w:t>
      </w:r>
      <w:r w:rsidR="00AE7CEC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</w:t>
      </w:r>
      <w:r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7CF9" w:rsidRDefault="008B7CF9" w:rsidP="008B7C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отчетный период</w:t>
      </w:r>
      <w:r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возросло количество обращений по уборке улично-дорожной сети города от снега. Если в 1 квартале прошлого 2023 года                          по данному вопросу поступило 71 обращение, то за аналогичный период                     2024 года – 152. </w:t>
      </w:r>
    </w:p>
    <w:p w:rsidR="008B7CF9" w:rsidRDefault="008B7CF9" w:rsidP="008B7C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Pr="008B7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вопросом повышенной активности</w:t>
      </w:r>
      <w:r w:rsidRPr="00AA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в 1 квартале 2024 года стал вопрос </w:t>
      </w:r>
      <w:r w:rsidRPr="00AA794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 благоустройство</w:t>
      </w:r>
      <w:r w:rsidRPr="00AA794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234B" w:rsidRPr="00C40401" w:rsidRDefault="004714E2" w:rsidP="00C404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="0053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549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F35495"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обращений рассмотрено </w:t>
      </w:r>
      <w:r w:rsidR="00F35495" w:rsidRPr="008B7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3D234B" w:rsidRPr="008B7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сокращенным сроком исполнения</w:t>
      </w:r>
      <w:r w:rsidR="003D234B"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7CF9" w:rsidRDefault="00592A4C" w:rsidP="00C4040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37F09" w:rsidRPr="00C40401">
        <w:rPr>
          <w:rFonts w:ascii="Times New Roman" w:hAnsi="Times New Roman" w:cs="Times New Roman"/>
          <w:sz w:val="28"/>
          <w:szCs w:val="28"/>
        </w:rPr>
        <w:t xml:space="preserve">а </w:t>
      </w:r>
      <w:r w:rsidR="00426D9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714E2">
        <w:rPr>
          <w:rFonts w:ascii="Times New Roman" w:hAnsi="Times New Roman" w:cs="Times New Roman"/>
          <w:sz w:val="28"/>
          <w:szCs w:val="28"/>
        </w:rPr>
        <w:t xml:space="preserve"> квартал 2024</w:t>
      </w:r>
      <w:r w:rsidR="00426D9E">
        <w:rPr>
          <w:rFonts w:ascii="Times New Roman" w:hAnsi="Times New Roman" w:cs="Times New Roman"/>
          <w:sz w:val="28"/>
          <w:szCs w:val="28"/>
        </w:rPr>
        <w:t xml:space="preserve"> г.</w:t>
      </w:r>
      <w:r w:rsidR="00137F09" w:rsidRPr="00C40401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4714E2">
        <w:rPr>
          <w:rFonts w:ascii="Times New Roman" w:hAnsi="Times New Roman" w:cs="Times New Roman"/>
          <w:b/>
          <w:sz w:val="28"/>
          <w:szCs w:val="28"/>
        </w:rPr>
        <w:t>2</w:t>
      </w:r>
      <w:r w:rsidR="00137F09" w:rsidRPr="00B812F7">
        <w:rPr>
          <w:rFonts w:ascii="Times New Roman" w:hAnsi="Times New Roman" w:cs="Times New Roman"/>
          <w:b/>
          <w:sz w:val="28"/>
          <w:szCs w:val="28"/>
        </w:rPr>
        <w:t xml:space="preserve"> жалобы</w:t>
      </w:r>
      <w:r w:rsidR="00137F09" w:rsidRPr="00C40401">
        <w:rPr>
          <w:rFonts w:ascii="Times New Roman" w:hAnsi="Times New Roman" w:cs="Times New Roman"/>
          <w:sz w:val="28"/>
          <w:szCs w:val="28"/>
        </w:rPr>
        <w:t xml:space="preserve"> </w:t>
      </w:r>
      <w:r w:rsidR="004E3790" w:rsidRPr="00C40401">
        <w:rPr>
          <w:rFonts w:ascii="Times New Roman" w:hAnsi="Times New Roman" w:cs="Times New Roman"/>
          <w:sz w:val="28"/>
          <w:szCs w:val="28"/>
        </w:rPr>
        <w:t xml:space="preserve">от жителей округа: </w:t>
      </w:r>
    </w:p>
    <w:p w:rsidR="0093185C" w:rsidRPr="00C40401" w:rsidRDefault="0093185C" w:rsidP="00C404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6D02E4" w:rsidRPr="003C1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квартал 2024</w:t>
      </w:r>
      <w:r w:rsidR="009434DC" w:rsidRPr="003C1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  <w:r w:rsidR="006D02E4" w:rsidRPr="003C1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всего </w:t>
      </w:r>
      <w:r w:rsidR="009434DC" w:rsidRPr="003C1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проведено </w:t>
      </w:r>
      <w:r w:rsidR="006D02E4" w:rsidRPr="003C1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434DC" w:rsidRPr="003C1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3C1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прием</w:t>
      </w:r>
      <w:r w:rsidR="006D02E4" w:rsidRPr="003C1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9434DC" w:rsidRPr="003C1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граждан</w:t>
      </w:r>
      <w:r w:rsidR="008B7C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7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6D02E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округа проведено 11 приемов. В</w:t>
      </w:r>
      <w:r w:rsidR="00943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 </w:t>
      </w:r>
      <w:r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</w:t>
      </w:r>
      <w:r w:rsidR="006D02E4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943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6D02E4">
        <w:rPr>
          <w:rFonts w:ascii="Times New Roman" w:eastAsia="Times New Roman" w:hAnsi="Times New Roman" w:cs="Times New Roman"/>
          <w:sz w:val="28"/>
          <w:szCs w:val="28"/>
          <w:lang w:eastAsia="ru-RU"/>
        </w:rPr>
        <w:t>а, из них Главой округа принято 15</w:t>
      </w:r>
      <w:r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1903" w:rsidRPr="00C40401" w:rsidRDefault="00AB1903" w:rsidP="00C404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1 квартал 2022 года обращений, в которых содержится информация </w:t>
      </w:r>
      <w:r w:rsidR="000E6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признаках коррупции, не поступило.</w:t>
      </w:r>
    </w:p>
    <w:p w:rsidR="004E3790" w:rsidRPr="00C40401" w:rsidRDefault="004E3790" w:rsidP="00C404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790" w:rsidRPr="00C40401" w:rsidRDefault="004E3790" w:rsidP="00C404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790" w:rsidRDefault="004E3790" w:rsidP="00C404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705" w:rsidRDefault="00E03705" w:rsidP="00C404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705" w:rsidRDefault="00E03705" w:rsidP="00C404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705" w:rsidRDefault="00E03705" w:rsidP="00C404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705" w:rsidRDefault="00E03705" w:rsidP="00C404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705" w:rsidRDefault="00E03705" w:rsidP="00C404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705" w:rsidRDefault="00E03705" w:rsidP="00C404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705" w:rsidRDefault="00E03705" w:rsidP="00C404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705" w:rsidRDefault="00E03705" w:rsidP="00C404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705" w:rsidRDefault="00E03705" w:rsidP="00C404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705" w:rsidRDefault="00E03705" w:rsidP="00C404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705" w:rsidRDefault="00E03705" w:rsidP="00C404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705" w:rsidRDefault="00E03705" w:rsidP="00C404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705" w:rsidRDefault="00E03705" w:rsidP="00C404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705" w:rsidRDefault="00E03705" w:rsidP="00C404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705" w:rsidRDefault="00E03705" w:rsidP="00C404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705" w:rsidRDefault="00E03705" w:rsidP="00C404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705" w:rsidRDefault="00E03705" w:rsidP="00C404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705" w:rsidRDefault="00E03705" w:rsidP="00C404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705" w:rsidRDefault="00E03705" w:rsidP="00C404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705" w:rsidRDefault="00E03705" w:rsidP="00C404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705" w:rsidRDefault="00E03705" w:rsidP="00C404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705" w:rsidRDefault="00E03705" w:rsidP="00C404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705" w:rsidRDefault="00E03705" w:rsidP="00C404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705" w:rsidRDefault="00E03705" w:rsidP="00C404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705" w:rsidRDefault="00E03705" w:rsidP="00C404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705" w:rsidRDefault="00E03705" w:rsidP="00C404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705" w:rsidRDefault="00E03705" w:rsidP="00C404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705" w:rsidRDefault="00E03705" w:rsidP="00C404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705" w:rsidRDefault="00E03705" w:rsidP="00C404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705" w:rsidRDefault="00E03705" w:rsidP="00C404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705" w:rsidRDefault="00E03705" w:rsidP="00C404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705" w:rsidRPr="00C40401" w:rsidRDefault="00E03705" w:rsidP="00C404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903" w:rsidRPr="00C40401" w:rsidRDefault="00AB1903" w:rsidP="00C404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228" w:rsidRDefault="00CA3228" w:rsidP="00CA322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>За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 2023</w:t>
      </w: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Администрацию Златоустовского городского округа поступило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571</w:t>
      </w: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, задано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639</w:t>
      </w: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ов.</w:t>
      </w: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исьменных обращений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282</w:t>
      </w: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; доля обращений в форме электронного документа составила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45</w:t>
      </w: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(257)</w:t>
      </w: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A3228" w:rsidRDefault="00CA3228" w:rsidP="00CA322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Количество обращений по сравнению с аналогичным периодом прошлого года практически не изменилось.</w:t>
      </w:r>
    </w:p>
    <w:p w:rsidR="00CA3228" w:rsidRDefault="00CA3228" w:rsidP="00CA322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сокращенным сроком рассмотрено 449 обращений граждан, что составляет 78 процентов от их общего количества</w:t>
      </w: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A3228" w:rsidRDefault="00CA3228" w:rsidP="00CA322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Администрацию Златоустовского городского округа, как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верхне-уровневый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ЛКО, через систему Платформа обратной связи поступило                        129 сообщений граждан.</w:t>
      </w:r>
    </w:p>
    <w:p w:rsidR="00CA3228" w:rsidRPr="00C20449" w:rsidRDefault="00CA3228" w:rsidP="00CA322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4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результатам рассмотрения:</w:t>
      </w:r>
    </w:p>
    <w:p w:rsidR="00CA3228" w:rsidRDefault="00CA3228" w:rsidP="00CA322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Поддержано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302</w:t>
      </w: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я, что составляет чуть больше половины                 поступивших обращений</w:t>
      </w: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>; поддержа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но, в том числе меры приняты – 287</w:t>
      </w: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>По остальным обращениям даны разъяснения в соответствии                                         с законодательством.</w:t>
      </w:r>
    </w:p>
    <w:p w:rsidR="00CA3228" w:rsidRPr="006A2892" w:rsidRDefault="00CA3228" w:rsidP="00CA32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2892">
        <w:rPr>
          <w:rFonts w:ascii="Times New Roman" w:eastAsia="Times New Roman" w:hAnsi="Times New Roman"/>
          <w:b/>
          <w:sz w:val="28"/>
          <w:szCs w:val="28"/>
          <w:lang w:eastAsia="ru-RU"/>
        </w:rPr>
        <w:t>Что касается тематики обращений:</w:t>
      </w:r>
    </w:p>
    <w:p w:rsidR="00CA3228" w:rsidRPr="00C40401" w:rsidRDefault="00CA3228" w:rsidP="00CA32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40401">
        <w:rPr>
          <w:rFonts w:ascii="Times New Roman" w:eastAsia="Times New Roman" w:hAnsi="Times New Roman"/>
          <w:sz w:val="28"/>
          <w:szCs w:val="28"/>
          <w:lang w:eastAsia="ru-RU"/>
        </w:rPr>
        <w:t xml:space="preserve">о вопросам жилищно-коммунальной сферы поступило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190 обращений;</w:t>
      </w:r>
    </w:p>
    <w:p w:rsidR="00CA3228" w:rsidRPr="00C40401" w:rsidRDefault="00CA3228" w:rsidP="00CA32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вопросам экономики – 342;</w:t>
      </w:r>
    </w:p>
    <w:p w:rsidR="00CA3228" w:rsidRPr="00C40401" w:rsidRDefault="00CA3228" w:rsidP="00CA32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40401">
        <w:rPr>
          <w:rFonts w:ascii="Times New Roman" w:eastAsia="Times New Roman" w:hAnsi="Times New Roman"/>
          <w:sz w:val="28"/>
          <w:szCs w:val="28"/>
          <w:lang w:eastAsia="ru-RU"/>
        </w:rPr>
        <w:t xml:space="preserve">о вопросам социальной сферы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 70 обращений</w:t>
      </w:r>
      <w:r w:rsidRPr="00C4040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A3228" w:rsidRDefault="00CA3228" w:rsidP="00CA32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40401">
        <w:rPr>
          <w:rFonts w:ascii="Times New Roman" w:eastAsia="Times New Roman" w:hAnsi="Times New Roman"/>
          <w:sz w:val="28"/>
          <w:szCs w:val="28"/>
          <w:lang w:eastAsia="ru-RU"/>
        </w:rPr>
        <w:t>За отчётный период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традиционным</w:t>
      </w:r>
      <w:r w:rsidRPr="005963F7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5963F7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повышенной активности населения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стал вопрос</w:t>
      </w:r>
      <w:r w:rsidRPr="005963F7">
        <w:rPr>
          <w:rFonts w:ascii="Times New Roman" w:eastAsia="Times New Roman" w:hAnsi="Times New Roman"/>
          <w:sz w:val="28"/>
          <w:szCs w:val="28"/>
          <w:lang w:eastAsia="ru-RU"/>
        </w:rPr>
        <w:t xml:space="preserve"> «Комплексное благоустройство»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159</w:t>
      </w:r>
      <w:r w:rsidRPr="005963F7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обращений).</w:t>
      </w:r>
    </w:p>
    <w:p w:rsidR="00CA3228" w:rsidRDefault="00CA3228" w:rsidP="00CA32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Жителей остро волновал вопрос благоустройства общественных и придомовых территорий, асфальтирования центральных городских дорог, проведение ямочного ремонта дорог, а в апреле текущего года – очистка дорог                    от снега и от прошлогодней посыпки; также жители жаловались                                    на несвоевременный вывоз мусора с контейнерных площадок и содержание территорий вокруг контейнерной площадки. </w:t>
      </w:r>
    </w:p>
    <w:p w:rsidR="00CA3228" w:rsidRDefault="00CA3228" w:rsidP="00CA3228">
      <w:pPr>
        <w:suppressAutoHyphens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bCs/>
          <w:spacing w:val="-2"/>
          <w:sz w:val="28"/>
          <w:szCs w:val="28"/>
        </w:rPr>
        <w:t>Для снижения социальной активности граждан и сокращения количества обращений по данным вопросам был принят ряд мер управляющего воздействия:</w:t>
      </w:r>
    </w:p>
    <w:p w:rsidR="00CA3228" w:rsidRPr="00614B9C" w:rsidRDefault="00CA3228" w:rsidP="00CA3228">
      <w:pPr>
        <w:suppressAutoHyphens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1) </w:t>
      </w:r>
      <w:r w:rsidRPr="00614B9C">
        <w:rPr>
          <w:rFonts w:ascii="Times New Roman" w:hAnsi="Times New Roman"/>
          <w:color w:val="000000"/>
          <w:sz w:val="28"/>
          <w:szCs w:val="28"/>
        </w:rPr>
        <w:t xml:space="preserve">в отношении 93 объектов образования, культуры, социальной защиты населения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определены </w:t>
      </w:r>
      <w:r w:rsidRPr="00614B9C">
        <w:rPr>
          <w:rFonts w:ascii="Times New Roman" w:hAnsi="Times New Roman"/>
          <w:color w:val="000000"/>
          <w:sz w:val="28"/>
          <w:szCs w:val="28"/>
        </w:rPr>
        <w:t>Границы прилегающих территорий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614B9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для поддержания их в чистоте и порядке, </w:t>
      </w:r>
      <w:r w:rsidRPr="00614B9C">
        <w:rPr>
          <w:rFonts w:ascii="Times New Roman" w:hAnsi="Times New Roman"/>
          <w:color w:val="000000"/>
          <w:sz w:val="28"/>
          <w:szCs w:val="28"/>
        </w:rPr>
        <w:t>согласно п.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4B9C">
        <w:rPr>
          <w:rFonts w:ascii="Times New Roman" w:hAnsi="Times New Roman"/>
          <w:color w:val="000000"/>
          <w:sz w:val="28"/>
          <w:szCs w:val="28"/>
        </w:rPr>
        <w:t xml:space="preserve">17 Решения Собрания депутатов Златоустовского городского округа Челябинской области от 06.07.2012г.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Pr="00614B9C">
        <w:rPr>
          <w:rFonts w:ascii="Times New Roman" w:hAnsi="Times New Roman"/>
          <w:color w:val="000000"/>
          <w:sz w:val="28"/>
          <w:szCs w:val="28"/>
        </w:rPr>
        <w:t>№ 30-ЗГО «Об утверждении Правил благоустройства территории Златоустовского городского округа». Подготовлены карты-схемы, которые утверждены распоряжениями Администрации Златоустовс</w:t>
      </w:r>
      <w:r>
        <w:rPr>
          <w:rFonts w:ascii="Times New Roman" w:hAnsi="Times New Roman"/>
          <w:color w:val="000000"/>
          <w:sz w:val="28"/>
          <w:szCs w:val="28"/>
        </w:rPr>
        <w:t>кого городского округа;</w:t>
      </w:r>
    </w:p>
    <w:p w:rsidR="00CA3228" w:rsidRDefault="00CA3228" w:rsidP="00CA32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B9C">
        <w:rPr>
          <w:rFonts w:ascii="Times New Roman" w:hAnsi="Times New Roman"/>
          <w:bCs/>
          <w:spacing w:val="-2"/>
          <w:sz w:val="28"/>
          <w:szCs w:val="28"/>
        </w:rPr>
        <w:t xml:space="preserve">2) 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разработаны мероприятия по </w:t>
      </w:r>
      <w:r w:rsidRPr="00614B9C">
        <w:rPr>
          <w:rFonts w:ascii="Times New Roman" w:hAnsi="Times New Roman"/>
          <w:sz w:val="28"/>
          <w:szCs w:val="28"/>
        </w:rPr>
        <w:t xml:space="preserve">исполнению Дорожной карты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614B9C">
        <w:rPr>
          <w:rFonts w:ascii="Times New Roman" w:hAnsi="Times New Roman"/>
          <w:sz w:val="28"/>
          <w:szCs w:val="28"/>
        </w:rPr>
        <w:t>по благоустройству улиц им. Карла Маркса</w:t>
      </w:r>
      <w:r>
        <w:rPr>
          <w:rFonts w:ascii="Times New Roman" w:hAnsi="Times New Roman"/>
          <w:sz w:val="28"/>
          <w:szCs w:val="28"/>
        </w:rPr>
        <w:t xml:space="preserve"> и ул. Ленина (центральные улицы города);</w:t>
      </w:r>
    </w:p>
    <w:p w:rsidR="00CA3228" w:rsidRDefault="00CA3228" w:rsidP="00CA32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614B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продолжается благоустройство 3-х общественных территорий города, определенных по результатам народного голосования;</w:t>
      </w:r>
    </w:p>
    <w:p w:rsidR="00CA3228" w:rsidRPr="00614B9C" w:rsidRDefault="00CA3228" w:rsidP="00CA32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4) в связи с многочисленными обращениями садоводов об отсыпке дорог к Садовым товариществам, Главой ЗГО совместно с председателем Собрания депутатов ЗГО было принято решение начать работы по отсыпке дорог именно                      с подъездных территорий к СНТ, из расчета 100 т лома на каждый СНТ; председателю Ассоциации садоводов поручено представить перечень СНТ, нуждающихся в отсыпке;</w:t>
      </w:r>
      <w:proofErr w:type="gramEnd"/>
    </w:p>
    <w:p w:rsidR="00CA3228" w:rsidRDefault="00CA3228" w:rsidP="00CA3228">
      <w:pPr>
        <w:suppressAutoHyphens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pacing w:val="-2"/>
          <w:sz w:val="28"/>
          <w:szCs w:val="28"/>
        </w:rPr>
        <w:t>5) по инициативе Главы Златоустовского городского округа в апреле-мае 2023 г. каждый четве</w:t>
      </w:r>
      <w:proofErr w:type="gramStart"/>
      <w:r>
        <w:rPr>
          <w:rFonts w:ascii="Times New Roman" w:hAnsi="Times New Roman"/>
          <w:bCs/>
          <w:spacing w:val="-2"/>
          <w:sz w:val="28"/>
          <w:szCs w:val="28"/>
        </w:rPr>
        <w:t>рг в зд</w:t>
      </w:r>
      <w:proofErr w:type="gramEnd"/>
      <w:r>
        <w:rPr>
          <w:rFonts w:ascii="Times New Roman" w:hAnsi="Times New Roman"/>
          <w:bCs/>
          <w:spacing w:val="-2"/>
          <w:sz w:val="28"/>
          <w:szCs w:val="28"/>
        </w:rPr>
        <w:t xml:space="preserve">ании Администрации округа проводился прием </w:t>
      </w:r>
      <w:r w:rsidRPr="00BF0085">
        <w:rPr>
          <w:rFonts w:ascii="Times New Roman" w:hAnsi="Times New Roman"/>
          <w:bCs/>
          <w:spacing w:val="-2"/>
          <w:sz w:val="28"/>
          <w:szCs w:val="28"/>
        </w:rPr>
        <w:t>представителем Центра коммунального сервиса</w:t>
      </w:r>
      <w:r w:rsidRPr="00BF0085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F0085">
        <w:rPr>
          <w:rFonts w:ascii="Times New Roman" w:hAnsi="Times New Roman"/>
          <w:sz w:val="28"/>
          <w:szCs w:val="28"/>
          <w:shd w:val="clear" w:color="auto" w:fill="FFFFFF"/>
        </w:rPr>
        <w:t>На встречах со специалистами ЦКС жители получ</w:t>
      </w:r>
      <w:r>
        <w:rPr>
          <w:rFonts w:ascii="Times New Roman" w:hAnsi="Times New Roman"/>
          <w:sz w:val="28"/>
          <w:szCs w:val="28"/>
          <w:shd w:val="clear" w:color="auto" w:fill="FFFFFF"/>
        </w:rPr>
        <w:t>али</w:t>
      </w:r>
      <w:r w:rsidRPr="00BF0085">
        <w:rPr>
          <w:rFonts w:ascii="Times New Roman" w:hAnsi="Times New Roman"/>
          <w:sz w:val="28"/>
          <w:szCs w:val="28"/>
          <w:shd w:val="clear" w:color="auto" w:fill="FFFFFF"/>
        </w:rPr>
        <w:t xml:space="preserve"> ответы на вопросы, связанные со сферой обращения с твердыми коммунальными отходами,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могли </w:t>
      </w:r>
      <w:r w:rsidRPr="00BF0085">
        <w:rPr>
          <w:rFonts w:ascii="Times New Roman" w:hAnsi="Times New Roman"/>
          <w:sz w:val="28"/>
          <w:szCs w:val="28"/>
          <w:shd w:val="clear" w:color="auto" w:fill="FFFFFF"/>
        </w:rPr>
        <w:t xml:space="preserve">актуализировать данные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</w:t>
      </w:r>
      <w:r w:rsidRPr="00BF0085">
        <w:rPr>
          <w:rFonts w:ascii="Times New Roman" w:hAnsi="Times New Roman"/>
          <w:sz w:val="28"/>
          <w:szCs w:val="28"/>
          <w:shd w:val="clear" w:color="auto" w:fill="FFFFFF"/>
        </w:rPr>
        <w:t xml:space="preserve">по расчетному счету, подать документы на заключение договора и заявление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</w:t>
      </w:r>
      <w:r w:rsidRPr="00BF0085">
        <w:rPr>
          <w:rFonts w:ascii="Times New Roman" w:hAnsi="Times New Roman"/>
          <w:sz w:val="28"/>
          <w:szCs w:val="28"/>
          <w:shd w:val="clear" w:color="auto" w:fill="FFFFFF"/>
        </w:rPr>
        <w:t>на перерасчет.</w:t>
      </w:r>
    </w:p>
    <w:p w:rsidR="00CA3228" w:rsidRPr="0099799E" w:rsidRDefault="00CA3228" w:rsidP="00CA3228">
      <w:pPr>
        <w:suppressAutoHyphens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Обращениям, касающимся благоустройства территории,                                         в Администрации Златоустовского городского округа уделяет большое внимание. Практически по каждому такому обращению были организованы выездные комиссии, обследования, с составлением протокола выезда; проблемный участок ставился либо на контроль исполнения, либо                                    в перспективный план; либо направлялись письма в организации, ответственные за благоустройство обследуемого участка.  </w:t>
      </w:r>
    </w:p>
    <w:p w:rsidR="00CA3228" w:rsidRPr="0099799E" w:rsidRDefault="00CA3228" w:rsidP="00CA3228">
      <w:pPr>
        <w:suppressAutoHyphens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 пристальном внимании Главы округа к проблеме благоустройства города свидетельствуют 6 благодарностей от жителей города, поступившие                    в отчетный период.</w:t>
      </w:r>
    </w:p>
    <w:p w:rsidR="00CA3228" w:rsidRDefault="00CA3228" w:rsidP="00CA3228">
      <w:pPr>
        <w:suppressAutoHyphens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Что касается жалоб жителей, поступивших в Администрацию ЗГО</w:t>
      </w:r>
      <w:r w:rsidRPr="00FE34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во 2-м квартале, то по ним проведены проверочные мероприятия.</w:t>
      </w:r>
    </w:p>
    <w:p w:rsidR="00CA3228" w:rsidRDefault="00CA3228" w:rsidP="00CA3228">
      <w:pPr>
        <w:suppressAutoHyphens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Одна из жалоб касалась работы детского лагеря «Лесная семейка»                         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. Златоуста. Была организована оперативная проверка, в результате которой нарушений в работе лагеря не выявлено, все мероприятия с детьми проводятся в соответствии с актом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проверки готовности организации отдыха детей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их оздоровления на территории округа от 16.05.2023 г., персонал лагеря имеет соответствующую квалификацию, а перевозка детей осуществляется  лицензированным на детскую перевозку транспортом. </w:t>
      </w:r>
    </w:p>
    <w:p w:rsidR="00CA3228" w:rsidRDefault="00CA3228" w:rsidP="00CA3228">
      <w:pPr>
        <w:suppressAutoHyphens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Вторая жалоба касалась ненадлежащего использования жителем муниципального жилого помещения, предоставленного по договору коммерческого использования, и нарушения прав соседей.</w:t>
      </w:r>
    </w:p>
    <w:p w:rsidR="00CA3228" w:rsidRDefault="00CA3228" w:rsidP="00CA3228">
      <w:pPr>
        <w:suppressAutoHyphens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Был организован комиссионный выезд, в результате наниматель получил предупреждение об устранении нарушений.</w:t>
      </w:r>
    </w:p>
    <w:p w:rsidR="00CA3228" w:rsidRPr="0099799E" w:rsidRDefault="00CA3228" w:rsidP="00CA3228">
      <w:pPr>
        <w:suppressAutoHyphens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Третья жалоба касалась несоблюдения сроков рассмотрения обращений муниципальным казенным учреждением «Управление жилищно-коммунального хозяйства». В результате проведенной работы, за нарушение сроков рассмотрения обращений граждан, руководителем МКУ «УЖКХ» исполнителям были объявлены замечания. </w:t>
      </w:r>
    </w:p>
    <w:p w:rsidR="00CA3228" w:rsidRDefault="00CA3228" w:rsidP="00CA3228">
      <w:pPr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Главой ЗГО было проведено 5 личных приемов граждан, принято                                   20 человек.</w:t>
      </w:r>
    </w:p>
    <w:p w:rsidR="00CA3228" w:rsidRDefault="00CA3228" w:rsidP="00CA3228">
      <w:pPr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Тематика вопросов:</w:t>
      </w:r>
    </w:p>
    <w:p w:rsidR="00CA3228" w:rsidRPr="00AB271E" w:rsidRDefault="00CA3228" w:rsidP="00CA32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271E">
        <w:rPr>
          <w:rFonts w:ascii="Times New Roman" w:hAnsi="Times New Roman"/>
          <w:sz w:val="28"/>
          <w:szCs w:val="28"/>
        </w:rPr>
        <w:t xml:space="preserve">1) </w:t>
      </w:r>
      <w:r w:rsidRPr="00AB271E">
        <w:rPr>
          <w:rFonts w:ascii="Times New Roman" w:hAnsi="Times New Roman"/>
          <w:color w:val="000000"/>
          <w:sz w:val="28"/>
          <w:szCs w:val="28"/>
        </w:rPr>
        <w:t xml:space="preserve">ремонт моста (водопропускной трубы), соединяющего пос. </w:t>
      </w:r>
      <w:proofErr w:type="spellStart"/>
      <w:r w:rsidRPr="00AB271E">
        <w:rPr>
          <w:rFonts w:ascii="Times New Roman" w:hAnsi="Times New Roman"/>
          <w:color w:val="000000"/>
          <w:sz w:val="28"/>
          <w:szCs w:val="28"/>
        </w:rPr>
        <w:t>Балашиха</w:t>
      </w:r>
      <w:proofErr w:type="spellEnd"/>
      <w:r w:rsidRPr="00AB271E">
        <w:rPr>
          <w:rFonts w:ascii="Times New Roman" w:hAnsi="Times New Roman"/>
          <w:color w:val="000000"/>
          <w:sz w:val="28"/>
          <w:szCs w:val="28"/>
        </w:rPr>
        <w:t xml:space="preserve"> и КТОС </w:t>
      </w:r>
      <w:r>
        <w:rPr>
          <w:rFonts w:ascii="Times New Roman" w:hAnsi="Times New Roman"/>
          <w:color w:val="000000"/>
          <w:sz w:val="28"/>
          <w:szCs w:val="28"/>
        </w:rPr>
        <w:t>Подсобное хозяйство</w:t>
      </w:r>
      <w:r w:rsidRPr="00AB271E">
        <w:rPr>
          <w:rFonts w:ascii="Times New Roman" w:hAnsi="Times New Roman"/>
          <w:color w:val="000000"/>
          <w:sz w:val="28"/>
          <w:szCs w:val="28"/>
        </w:rPr>
        <w:t>.</w:t>
      </w:r>
    </w:p>
    <w:p w:rsidR="00CA3228" w:rsidRPr="00AB271E" w:rsidRDefault="00CA3228" w:rsidP="00CA322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271E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мае</w:t>
      </w:r>
      <w:r w:rsidRPr="00AB271E">
        <w:rPr>
          <w:rFonts w:ascii="Times New Roman" w:hAnsi="Times New Roman"/>
          <w:sz w:val="28"/>
          <w:szCs w:val="28"/>
        </w:rPr>
        <w:t xml:space="preserve"> 2023 года специалистом МКУ ЗГО «УЖКХ»</w:t>
      </w:r>
      <w:r>
        <w:rPr>
          <w:rFonts w:ascii="Times New Roman" w:hAnsi="Times New Roman"/>
          <w:sz w:val="28"/>
          <w:szCs w:val="28"/>
        </w:rPr>
        <w:t xml:space="preserve"> был</w:t>
      </w:r>
      <w:r w:rsidRPr="00AB271E">
        <w:rPr>
          <w:rFonts w:ascii="Times New Roman" w:hAnsi="Times New Roman"/>
          <w:sz w:val="28"/>
          <w:szCs w:val="28"/>
        </w:rPr>
        <w:t xml:space="preserve"> организован выезд, для проведения осмотра и определения перечня выполнения работ.</w:t>
      </w:r>
      <w:r>
        <w:rPr>
          <w:rFonts w:ascii="Times New Roman" w:hAnsi="Times New Roman"/>
          <w:sz w:val="28"/>
          <w:szCs w:val="28"/>
        </w:rPr>
        <w:t xml:space="preserve">                              В настоящее время составляется смета;</w:t>
      </w:r>
    </w:p>
    <w:p w:rsidR="00CA3228" w:rsidRPr="00AB271E" w:rsidRDefault="00CA3228" w:rsidP="00CA32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а</w:t>
      </w:r>
      <w:r w:rsidRPr="00AB271E">
        <w:rPr>
          <w:rFonts w:ascii="Times New Roman" w:hAnsi="Times New Roman"/>
          <w:sz w:val="28"/>
          <w:szCs w:val="28"/>
        </w:rPr>
        <w:t>сфальтирование придомовой территории</w:t>
      </w:r>
      <w:r>
        <w:rPr>
          <w:rFonts w:ascii="Times New Roman" w:hAnsi="Times New Roman"/>
          <w:sz w:val="28"/>
          <w:szCs w:val="28"/>
        </w:rPr>
        <w:t xml:space="preserve"> многоквартирного дома </w:t>
      </w:r>
      <w:r w:rsidRPr="003F3618">
        <w:rPr>
          <w:rFonts w:ascii="Times New Roman" w:hAnsi="Times New Roman"/>
          <w:sz w:val="28"/>
          <w:szCs w:val="28"/>
        </w:rPr>
        <w:t>№ 4, 6-я линия, пр. Гагарина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Златоуст</w:t>
      </w:r>
      <w:r w:rsidRPr="00AB271E">
        <w:rPr>
          <w:rFonts w:ascii="Times New Roman" w:hAnsi="Times New Roman"/>
          <w:sz w:val="28"/>
          <w:szCs w:val="28"/>
        </w:rPr>
        <w:t>.</w:t>
      </w:r>
    </w:p>
    <w:p w:rsidR="00CA3228" w:rsidRPr="003F3618" w:rsidRDefault="00CA3228" w:rsidP="00CA32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271E">
        <w:rPr>
          <w:rFonts w:ascii="Times New Roman" w:hAnsi="Times New Roman"/>
          <w:sz w:val="28"/>
          <w:szCs w:val="28"/>
        </w:rPr>
        <w:t>Специалистами МКУ «УЖКХ» составлена смета на асфальтиро</w:t>
      </w:r>
      <w:r>
        <w:rPr>
          <w:rFonts w:ascii="Times New Roman" w:hAnsi="Times New Roman"/>
          <w:sz w:val="28"/>
          <w:szCs w:val="28"/>
        </w:rPr>
        <w:t>в</w:t>
      </w:r>
      <w:r w:rsidRPr="00AB271E">
        <w:rPr>
          <w:rFonts w:ascii="Times New Roman" w:hAnsi="Times New Roman"/>
          <w:sz w:val="28"/>
          <w:szCs w:val="28"/>
        </w:rPr>
        <w:t>ани</w:t>
      </w:r>
      <w:r>
        <w:rPr>
          <w:rFonts w:ascii="Times New Roman" w:hAnsi="Times New Roman"/>
          <w:sz w:val="28"/>
          <w:szCs w:val="28"/>
        </w:rPr>
        <w:t>е</w:t>
      </w:r>
      <w:r w:rsidRPr="00AB271E">
        <w:rPr>
          <w:rFonts w:ascii="Times New Roman" w:hAnsi="Times New Roman"/>
          <w:sz w:val="28"/>
          <w:szCs w:val="28"/>
        </w:rPr>
        <w:t xml:space="preserve">, однако, в связи с тем, что </w:t>
      </w:r>
      <w:r>
        <w:rPr>
          <w:rFonts w:ascii="Times New Roman" w:hAnsi="Times New Roman"/>
          <w:sz w:val="28"/>
          <w:szCs w:val="28"/>
        </w:rPr>
        <w:t xml:space="preserve">документы для участия в </w:t>
      </w:r>
      <w:r w:rsidRPr="003F3618">
        <w:rPr>
          <w:rFonts w:ascii="Times New Roman" w:hAnsi="Times New Roman"/>
          <w:sz w:val="28"/>
          <w:szCs w:val="28"/>
        </w:rPr>
        <w:t>программе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3618">
        <w:rPr>
          <w:rFonts w:ascii="Times New Roman" w:hAnsi="Times New Roman"/>
          <w:sz w:val="28"/>
          <w:szCs w:val="28"/>
        </w:rPr>
        <w:t>«Формирование современной городской среды» на территории Златоустовского городского округа на 2023г.-2024г</w:t>
      </w:r>
      <w:r>
        <w:rPr>
          <w:rFonts w:ascii="Times New Roman" w:hAnsi="Times New Roman"/>
          <w:sz w:val="28"/>
          <w:szCs w:val="28"/>
        </w:rPr>
        <w:t xml:space="preserve">г. были поданы с опозданием, данный </w:t>
      </w:r>
      <w:r w:rsidRPr="003F3618">
        <w:rPr>
          <w:rFonts w:ascii="Times New Roman" w:hAnsi="Times New Roman"/>
          <w:sz w:val="28"/>
          <w:szCs w:val="28"/>
        </w:rPr>
        <w:t xml:space="preserve">дом не включен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3F3618">
        <w:rPr>
          <w:rFonts w:ascii="Times New Roman" w:hAnsi="Times New Roman"/>
          <w:sz w:val="28"/>
          <w:szCs w:val="28"/>
        </w:rPr>
        <w:t>в перспективный п</w:t>
      </w:r>
      <w:r>
        <w:rPr>
          <w:rFonts w:ascii="Times New Roman" w:hAnsi="Times New Roman"/>
          <w:sz w:val="28"/>
          <w:szCs w:val="28"/>
        </w:rPr>
        <w:t>еречень муниципальной программы и жителям предложено обратиться в свою управляющую организацию;</w:t>
      </w:r>
      <w:proofErr w:type="gramEnd"/>
    </w:p>
    <w:p w:rsidR="00CA3228" w:rsidRPr="003F3618" w:rsidRDefault="00CA3228" w:rsidP="00CA322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3F3618">
        <w:rPr>
          <w:rFonts w:ascii="Times New Roman" w:hAnsi="Times New Roman"/>
          <w:sz w:val="28"/>
          <w:szCs w:val="28"/>
        </w:rPr>
        <w:t>восстановление электропровод</w:t>
      </w:r>
      <w:r>
        <w:rPr>
          <w:rFonts w:ascii="Times New Roman" w:hAnsi="Times New Roman"/>
          <w:sz w:val="28"/>
          <w:szCs w:val="28"/>
        </w:rPr>
        <w:t>ки на 4 и 5 этажах после пожара в МКД № 2 по ул. Румянцева.</w:t>
      </w:r>
    </w:p>
    <w:p w:rsidR="00CA3228" w:rsidRPr="003F3618" w:rsidRDefault="00CA3228" w:rsidP="00CA32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F3618">
        <w:rPr>
          <w:rFonts w:ascii="Times New Roman" w:hAnsi="Times New Roman"/>
          <w:sz w:val="28"/>
          <w:szCs w:val="28"/>
        </w:rPr>
        <w:t xml:space="preserve"> отношении </w:t>
      </w:r>
      <w:r>
        <w:rPr>
          <w:rFonts w:ascii="Times New Roman" w:hAnsi="Times New Roman"/>
          <w:sz w:val="28"/>
          <w:szCs w:val="28"/>
        </w:rPr>
        <w:t>у</w:t>
      </w:r>
      <w:r w:rsidRPr="003F3618">
        <w:rPr>
          <w:rFonts w:ascii="Times New Roman" w:hAnsi="Times New Roman"/>
          <w:sz w:val="28"/>
          <w:szCs w:val="28"/>
        </w:rPr>
        <w:t>правляющ</w:t>
      </w:r>
      <w:r>
        <w:rPr>
          <w:rFonts w:ascii="Times New Roman" w:hAnsi="Times New Roman"/>
          <w:sz w:val="28"/>
          <w:szCs w:val="28"/>
        </w:rPr>
        <w:t>ей организации, осуществляющей управление МКД, о</w:t>
      </w:r>
      <w:r w:rsidRPr="003F3618">
        <w:rPr>
          <w:rFonts w:ascii="Times New Roman" w:hAnsi="Times New Roman"/>
          <w:sz w:val="28"/>
          <w:szCs w:val="28"/>
        </w:rPr>
        <w:t xml:space="preserve">бъявлено предостережение о недопустимости нарушения обязательных требований и предложено принять меры по восстановлению электропроводки и ремонту помещений общего пользования на 5 этаже.  </w:t>
      </w:r>
    </w:p>
    <w:p w:rsidR="00CA3228" w:rsidRPr="003F3618" w:rsidRDefault="00CA3228" w:rsidP="00CA322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Pr="003F3618">
        <w:rPr>
          <w:rFonts w:ascii="Times New Roman" w:hAnsi="Times New Roman"/>
          <w:sz w:val="28"/>
          <w:szCs w:val="28"/>
        </w:rPr>
        <w:t>округ</w:t>
      </w:r>
      <w:r>
        <w:rPr>
          <w:rFonts w:ascii="Times New Roman" w:hAnsi="Times New Roman"/>
          <w:sz w:val="28"/>
          <w:szCs w:val="28"/>
        </w:rPr>
        <w:t>а</w:t>
      </w:r>
      <w:r w:rsidRPr="003F3618">
        <w:rPr>
          <w:rFonts w:ascii="Times New Roman" w:hAnsi="Times New Roman"/>
          <w:sz w:val="28"/>
          <w:szCs w:val="28"/>
        </w:rPr>
        <w:t xml:space="preserve">, как собственника ряда помещений, </w:t>
      </w:r>
      <w:r>
        <w:rPr>
          <w:rFonts w:ascii="Times New Roman" w:hAnsi="Times New Roman"/>
          <w:sz w:val="28"/>
          <w:szCs w:val="28"/>
        </w:rPr>
        <w:t xml:space="preserve">была </w:t>
      </w:r>
      <w:r w:rsidRPr="003F3618">
        <w:rPr>
          <w:rFonts w:ascii="Times New Roman" w:hAnsi="Times New Roman"/>
          <w:sz w:val="28"/>
          <w:szCs w:val="28"/>
        </w:rPr>
        <w:t>восстановлена система отопления</w:t>
      </w:r>
      <w:r>
        <w:rPr>
          <w:rFonts w:ascii="Times New Roman" w:hAnsi="Times New Roman"/>
          <w:sz w:val="28"/>
          <w:szCs w:val="28"/>
        </w:rPr>
        <w:t xml:space="preserve"> после пожара</w:t>
      </w:r>
      <w:r w:rsidRPr="003F3618">
        <w:rPr>
          <w:rFonts w:ascii="Times New Roman" w:hAnsi="Times New Roman"/>
          <w:sz w:val="28"/>
          <w:szCs w:val="28"/>
        </w:rPr>
        <w:t>, про</w:t>
      </w:r>
      <w:r>
        <w:rPr>
          <w:rFonts w:ascii="Times New Roman" w:hAnsi="Times New Roman"/>
          <w:sz w:val="28"/>
          <w:szCs w:val="28"/>
        </w:rPr>
        <w:t>изведена замена оконных блоков;</w:t>
      </w:r>
    </w:p>
    <w:p w:rsidR="00CA3228" w:rsidRPr="003F3618" w:rsidRDefault="00CA3228" w:rsidP="00CA322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3F3618">
        <w:rPr>
          <w:rFonts w:ascii="Times New Roman" w:hAnsi="Times New Roman"/>
          <w:sz w:val="28"/>
          <w:szCs w:val="28"/>
        </w:rPr>
        <w:t xml:space="preserve">оказание помощи в бурении скважины у </w:t>
      </w:r>
      <w:r>
        <w:rPr>
          <w:rFonts w:ascii="Times New Roman" w:hAnsi="Times New Roman"/>
          <w:sz w:val="28"/>
          <w:szCs w:val="28"/>
        </w:rPr>
        <w:t xml:space="preserve">частного </w:t>
      </w:r>
      <w:r w:rsidRPr="003F3618">
        <w:rPr>
          <w:rFonts w:ascii="Times New Roman" w:hAnsi="Times New Roman"/>
          <w:sz w:val="28"/>
          <w:szCs w:val="28"/>
        </w:rPr>
        <w:t>дома</w:t>
      </w:r>
      <w:r>
        <w:rPr>
          <w:rFonts w:ascii="Times New Roman" w:hAnsi="Times New Roman"/>
          <w:sz w:val="28"/>
          <w:szCs w:val="28"/>
        </w:rPr>
        <w:t xml:space="preserve"> заявителя</w:t>
      </w:r>
      <w:r w:rsidRPr="003F3618">
        <w:rPr>
          <w:rFonts w:ascii="Times New Roman" w:hAnsi="Times New Roman"/>
          <w:sz w:val="28"/>
          <w:szCs w:val="28"/>
        </w:rPr>
        <w:t>.</w:t>
      </w:r>
    </w:p>
    <w:p w:rsidR="00CA3228" w:rsidRDefault="00CA3228" w:rsidP="00CA32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Заявителю разъяснено, что о</w:t>
      </w:r>
      <w:r w:rsidRPr="003F3618">
        <w:rPr>
          <w:rFonts w:ascii="Times New Roman" w:hAnsi="Times New Roman"/>
          <w:sz w:val="28"/>
          <w:szCs w:val="28"/>
        </w:rPr>
        <w:t>бустройство скважин за счет бюджетных средств возможно только на объектах, находящихся в муниципальной собственности, а на территории частного домовладения будет являться нарушением Бюджетного кодекса РФ</w:t>
      </w:r>
      <w:r>
        <w:rPr>
          <w:rFonts w:ascii="Times New Roman" w:hAnsi="Times New Roman"/>
          <w:sz w:val="28"/>
          <w:szCs w:val="28"/>
        </w:rPr>
        <w:t>;</w:t>
      </w:r>
    </w:p>
    <w:p w:rsidR="00CA3228" w:rsidRPr="003F3618" w:rsidRDefault="00CA3228" w:rsidP="00CA32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у</w:t>
      </w:r>
      <w:r w:rsidRPr="003F3618">
        <w:rPr>
          <w:rFonts w:ascii="Times New Roman" w:hAnsi="Times New Roman"/>
          <w:sz w:val="28"/>
          <w:szCs w:val="28"/>
        </w:rPr>
        <w:t>станов</w:t>
      </w:r>
      <w:r>
        <w:rPr>
          <w:rFonts w:ascii="Times New Roman" w:hAnsi="Times New Roman"/>
          <w:sz w:val="28"/>
          <w:szCs w:val="28"/>
        </w:rPr>
        <w:t>ление причин</w:t>
      </w:r>
      <w:r w:rsidRPr="003F3618">
        <w:rPr>
          <w:rFonts w:ascii="Times New Roman" w:hAnsi="Times New Roman"/>
          <w:sz w:val="28"/>
          <w:szCs w:val="28"/>
        </w:rPr>
        <w:t xml:space="preserve"> подтопления подвала МКД</w:t>
      </w:r>
      <w:r>
        <w:rPr>
          <w:rFonts w:ascii="Times New Roman" w:hAnsi="Times New Roman"/>
          <w:sz w:val="28"/>
          <w:szCs w:val="28"/>
        </w:rPr>
        <w:t xml:space="preserve"> № 5 по ул. </w:t>
      </w:r>
      <w:proofErr w:type="gramStart"/>
      <w:r>
        <w:rPr>
          <w:rFonts w:ascii="Times New Roman" w:hAnsi="Times New Roman"/>
          <w:sz w:val="28"/>
          <w:szCs w:val="28"/>
        </w:rPr>
        <w:t>Тульская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CA3228" w:rsidRPr="003F3618" w:rsidRDefault="00CA3228" w:rsidP="00CA322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F3618">
        <w:rPr>
          <w:rFonts w:ascii="Times New Roman" w:hAnsi="Times New Roman"/>
          <w:color w:val="000000"/>
          <w:sz w:val="28"/>
          <w:szCs w:val="28"/>
        </w:rPr>
        <w:t>Работа по осушению и дезинфекции подвала МКД проведена</w:t>
      </w:r>
      <w:r>
        <w:rPr>
          <w:rFonts w:ascii="Times New Roman" w:hAnsi="Times New Roman"/>
          <w:color w:val="000000"/>
          <w:sz w:val="28"/>
          <w:szCs w:val="28"/>
        </w:rPr>
        <w:t xml:space="preserve"> силами управляющей организации, </w:t>
      </w:r>
      <w:r w:rsidRPr="003F3618">
        <w:rPr>
          <w:rFonts w:ascii="Times New Roman" w:hAnsi="Times New Roman"/>
          <w:color w:val="000000"/>
          <w:sz w:val="28"/>
          <w:szCs w:val="28"/>
        </w:rPr>
        <w:t>выполнена промывка трубопровода канализации и очистка колодцев после промывки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F3618">
        <w:rPr>
          <w:rFonts w:ascii="Times New Roman" w:hAnsi="Times New Roman"/>
          <w:color w:val="000000"/>
          <w:sz w:val="28"/>
          <w:szCs w:val="28"/>
        </w:rPr>
        <w:t>07.02.2023г. проводилась видеодиагностика выпусков</w:t>
      </w:r>
      <w:r>
        <w:rPr>
          <w:rFonts w:ascii="Times New Roman" w:hAnsi="Times New Roman"/>
          <w:color w:val="000000"/>
          <w:sz w:val="28"/>
          <w:szCs w:val="28"/>
        </w:rPr>
        <w:t xml:space="preserve"> ООО «Златоустовский Водоканал»</w:t>
      </w:r>
      <w:r w:rsidRPr="003F3618">
        <w:rPr>
          <w:rFonts w:ascii="Times New Roman" w:hAnsi="Times New Roman"/>
          <w:color w:val="000000"/>
          <w:sz w:val="28"/>
          <w:szCs w:val="28"/>
        </w:rPr>
        <w:t>, а такж</w:t>
      </w:r>
      <w:r>
        <w:rPr>
          <w:rFonts w:ascii="Times New Roman" w:hAnsi="Times New Roman"/>
          <w:color w:val="000000"/>
          <w:sz w:val="28"/>
          <w:szCs w:val="28"/>
        </w:rPr>
        <w:t>е их профилактическая прочистка;</w:t>
      </w:r>
    </w:p>
    <w:p w:rsidR="00CA3228" w:rsidRPr="003F3618" w:rsidRDefault="00CA3228" w:rsidP="00CA32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3F3618">
        <w:rPr>
          <w:rFonts w:ascii="Times New Roman" w:hAnsi="Times New Roman"/>
          <w:sz w:val="28"/>
          <w:szCs w:val="28"/>
        </w:rPr>
        <w:t xml:space="preserve">капитальный ремонт инженерных сетей ХГВС, канализации, </w:t>
      </w:r>
      <w:r w:rsidRPr="003F3618">
        <w:rPr>
          <w:rFonts w:ascii="Times New Roman" w:hAnsi="Times New Roman"/>
          <w:sz w:val="28"/>
          <w:szCs w:val="28"/>
        </w:rPr>
        <w:lastRenderedPageBreak/>
        <w:t>водоотведения, электроснабжения</w:t>
      </w:r>
      <w:r>
        <w:rPr>
          <w:rFonts w:ascii="Times New Roman" w:hAnsi="Times New Roman"/>
          <w:sz w:val="28"/>
          <w:szCs w:val="28"/>
        </w:rPr>
        <w:t xml:space="preserve"> МКД № 11 по ул. К. Маркса,</w:t>
      </w:r>
      <w:r w:rsidRPr="003F3618">
        <w:rPr>
          <w:rFonts w:ascii="Times New Roman" w:hAnsi="Times New Roman"/>
          <w:sz w:val="28"/>
          <w:szCs w:val="28"/>
        </w:rPr>
        <w:t xml:space="preserve"> отведение сточных вод</w:t>
      </w:r>
      <w:r>
        <w:rPr>
          <w:rFonts w:ascii="Times New Roman" w:hAnsi="Times New Roman"/>
          <w:sz w:val="28"/>
          <w:szCs w:val="28"/>
        </w:rPr>
        <w:t>.</w:t>
      </w:r>
    </w:p>
    <w:p w:rsidR="00CA3228" w:rsidRPr="003F3618" w:rsidRDefault="00CA3228" w:rsidP="00CA322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3618">
        <w:rPr>
          <w:rFonts w:ascii="Times New Roman" w:hAnsi="Times New Roman"/>
          <w:sz w:val="28"/>
          <w:szCs w:val="28"/>
        </w:rPr>
        <w:t xml:space="preserve">В целях отвода воды от придомовой территории были выполнены работы по ремонту (асфальтированию) дорог по ул. Ковшова, а также </w:t>
      </w:r>
      <w:r>
        <w:rPr>
          <w:rFonts w:ascii="Times New Roman" w:hAnsi="Times New Roman"/>
          <w:sz w:val="28"/>
          <w:szCs w:val="28"/>
        </w:rPr>
        <w:t>была</w:t>
      </w:r>
      <w:r w:rsidRPr="003F3618">
        <w:rPr>
          <w:rFonts w:ascii="Times New Roman" w:hAnsi="Times New Roman"/>
          <w:sz w:val="28"/>
          <w:szCs w:val="28"/>
        </w:rPr>
        <w:t xml:space="preserve"> установл</w:t>
      </w:r>
      <w:r>
        <w:rPr>
          <w:rFonts w:ascii="Times New Roman" w:hAnsi="Times New Roman"/>
          <w:sz w:val="28"/>
          <w:szCs w:val="28"/>
        </w:rPr>
        <w:t xml:space="preserve">ена </w:t>
      </w:r>
      <w:r w:rsidRPr="003F3618">
        <w:rPr>
          <w:rFonts w:ascii="Times New Roman" w:hAnsi="Times New Roman"/>
          <w:sz w:val="28"/>
          <w:szCs w:val="28"/>
        </w:rPr>
        <w:t>искусственн</w:t>
      </w:r>
      <w:r>
        <w:rPr>
          <w:rFonts w:ascii="Times New Roman" w:hAnsi="Times New Roman"/>
          <w:sz w:val="28"/>
          <w:szCs w:val="28"/>
        </w:rPr>
        <w:t>ая неровность для отведения сточных вод</w:t>
      </w:r>
      <w:r w:rsidRPr="003F3618">
        <w:rPr>
          <w:rFonts w:ascii="Times New Roman" w:hAnsi="Times New Roman"/>
          <w:sz w:val="28"/>
          <w:szCs w:val="28"/>
        </w:rPr>
        <w:t xml:space="preserve">. </w:t>
      </w:r>
    </w:p>
    <w:p w:rsidR="00CA3228" w:rsidRPr="003372AB" w:rsidRDefault="00CA3228" w:rsidP="00CA322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F3618">
        <w:rPr>
          <w:rFonts w:ascii="Times New Roman" w:hAnsi="Times New Roman"/>
          <w:sz w:val="28"/>
          <w:szCs w:val="28"/>
        </w:rPr>
        <w:t xml:space="preserve">ринято решение </w:t>
      </w:r>
      <w:r w:rsidRPr="003372AB">
        <w:rPr>
          <w:rFonts w:ascii="Times New Roman" w:hAnsi="Times New Roman"/>
          <w:sz w:val="28"/>
          <w:szCs w:val="28"/>
        </w:rPr>
        <w:t xml:space="preserve">о переносе сроков проведения капремонта </w:t>
      </w:r>
      <w:r>
        <w:rPr>
          <w:rFonts w:ascii="Times New Roman" w:hAnsi="Times New Roman"/>
          <w:sz w:val="28"/>
          <w:szCs w:val="28"/>
        </w:rPr>
        <w:t xml:space="preserve">данного МКД </w:t>
      </w:r>
      <w:r w:rsidRPr="003372AB">
        <w:rPr>
          <w:rFonts w:ascii="Times New Roman" w:hAnsi="Times New Roman"/>
          <w:sz w:val="28"/>
          <w:szCs w:val="28"/>
        </w:rPr>
        <w:t xml:space="preserve">по следующим видам работ: ремонт внутридомовых инженерных систем водоотведения, горячего и холодного водоснабжения, электроэнергии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3372AB">
        <w:rPr>
          <w:rFonts w:ascii="Times New Roman" w:hAnsi="Times New Roman"/>
          <w:sz w:val="28"/>
          <w:szCs w:val="28"/>
        </w:rPr>
        <w:t>с 2028-2030 гг. на 2022-2024 гг.</w:t>
      </w:r>
      <w:r>
        <w:rPr>
          <w:rFonts w:ascii="Times New Roman" w:hAnsi="Times New Roman"/>
          <w:sz w:val="28"/>
          <w:szCs w:val="28"/>
        </w:rPr>
        <w:t>;</w:t>
      </w:r>
      <w:r w:rsidRPr="003372AB">
        <w:rPr>
          <w:rFonts w:ascii="Times New Roman" w:hAnsi="Times New Roman"/>
          <w:sz w:val="28"/>
          <w:szCs w:val="28"/>
        </w:rPr>
        <w:t xml:space="preserve"> </w:t>
      </w:r>
    </w:p>
    <w:p w:rsidR="00CA3228" w:rsidRPr="003372AB" w:rsidRDefault="00CA3228" w:rsidP="00CA322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в</w:t>
      </w:r>
      <w:r w:rsidRPr="003372AB">
        <w:rPr>
          <w:rFonts w:ascii="Times New Roman" w:hAnsi="Times New Roman"/>
          <w:sz w:val="28"/>
          <w:szCs w:val="28"/>
        </w:rPr>
        <w:t>нес</w:t>
      </w:r>
      <w:r>
        <w:rPr>
          <w:rFonts w:ascii="Times New Roman" w:hAnsi="Times New Roman"/>
          <w:sz w:val="28"/>
          <w:szCs w:val="28"/>
        </w:rPr>
        <w:t>ение</w:t>
      </w:r>
      <w:r w:rsidRPr="003372AB">
        <w:rPr>
          <w:rFonts w:ascii="Times New Roman" w:hAnsi="Times New Roman"/>
          <w:sz w:val="28"/>
          <w:szCs w:val="28"/>
        </w:rPr>
        <w:t xml:space="preserve"> изменения в трассу прохождения </w:t>
      </w:r>
      <w:r>
        <w:rPr>
          <w:rFonts w:ascii="Times New Roman" w:hAnsi="Times New Roman"/>
          <w:sz w:val="28"/>
          <w:szCs w:val="28"/>
        </w:rPr>
        <w:t>газопровода возле частного дома</w:t>
      </w:r>
      <w:r w:rsidRPr="003372AB">
        <w:rPr>
          <w:rFonts w:ascii="Times New Roman" w:hAnsi="Times New Roman"/>
          <w:sz w:val="28"/>
          <w:szCs w:val="28"/>
        </w:rPr>
        <w:t>.</w:t>
      </w:r>
    </w:p>
    <w:p w:rsidR="00CA3228" w:rsidRDefault="00CA3228" w:rsidP="00CA322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адрес газоснабжающей организации было направлено письмо                            за подписью Главы ЗГО, в результате и</w:t>
      </w:r>
      <w:r w:rsidRPr="003372AB">
        <w:rPr>
          <w:rFonts w:ascii="Times New Roman" w:hAnsi="Times New Roman"/>
          <w:color w:val="000000"/>
          <w:sz w:val="28"/>
          <w:szCs w:val="28"/>
        </w:rPr>
        <w:t>зменения в трассу прохождения газопровода</w:t>
      </w:r>
      <w:r>
        <w:rPr>
          <w:rFonts w:ascii="Times New Roman" w:hAnsi="Times New Roman"/>
          <w:color w:val="000000"/>
          <w:sz w:val="28"/>
          <w:szCs w:val="28"/>
        </w:rPr>
        <w:t xml:space="preserve"> внесены</w:t>
      </w:r>
      <w:r w:rsidRPr="003372AB">
        <w:rPr>
          <w:rFonts w:ascii="Times New Roman" w:hAnsi="Times New Roman"/>
          <w:color w:val="000000"/>
          <w:sz w:val="28"/>
          <w:szCs w:val="28"/>
        </w:rPr>
        <w:t>.</w:t>
      </w:r>
    </w:p>
    <w:p w:rsidR="00CA3228" w:rsidRPr="003372AB" w:rsidRDefault="00CA3228" w:rsidP="00CA322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2A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8) п</w:t>
      </w:r>
      <w:r w:rsidRPr="003372AB">
        <w:rPr>
          <w:rFonts w:ascii="Times New Roman" w:hAnsi="Times New Roman"/>
          <w:sz w:val="28"/>
          <w:szCs w:val="28"/>
        </w:rPr>
        <w:t>одтопление территории частного дома, т.к. о</w:t>
      </w:r>
      <w:r>
        <w:rPr>
          <w:rFonts w:ascii="Times New Roman" w:hAnsi="Times New Roman"/>
          <w:sz w:val="28"/>
          <w:szCs w:val="28"/>
        </w:rPr>
        <w:t>тсутствует водопропускная труба</w:t>
      </w:r>
      <w:r w:rsidRPr="003372AB">
        <w:rPr>
          <w:rFonts w:ascii="Times New Roman" w:hAnsi="Times New Roman"/>
          <w:sz w:val="28"/>
          <w:szCs w:val="28"/>
        </w:rPr>
        <w:t>.</w:t>
      </w:r>
    </w:p>
    <w:p w:rsidR="00CA3228" w:rsidRPr="00AB271E" w:rsidRDefault="00CA3228" w:rsidP="00CA32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направлены письма за подписью начальника территориального отдела, работы ведутся.</w:t>
      </w:r>
    </w:p>
    <w:p w:rsidR="00CA3228" w:rsidRPr="003372AB" w:rsidRDefault="00CA3228" w:rsidP="00CA3228">
      <w:pPr>
        <w:suppressAutoHyphens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9) п</w:t>
      </w:r>
      <w:r>
        <w:rPr>
          <w:rFonts w:ascii="Times New Roman" w:hAnsi="Times New Roman"/>
          <w:sz w:val="28"/>
          <w:szCs w:val="28"/>
        </w:rPr>
        <w:t xml:space="preserve">рисоединение пос. </w:t>
      </w:r>
      <w:proofErr w:type="gramStart"/>
      <w:r>
        <w:rPr>
          <w:rFonts w:ascii="Times New Roman" w:hAnsi="Times New Roman"/>
          <w:sz w:val="28"/>
          <w:szCs w:val="28"/>
        </w:rPr>
        <w:t>Пушкинский</w:t>
      </w:r>
      <w:proofErr w:type="gramEnd"/>
      <w:r>
        <w:rPr>
          <w:rFonts w:ascii="Times New Roman" w:hAnsi="Times New Roman"/>
          <w:sz w:val="28"/>
          <w:szCs w:val="28"/>
        </w:rPr>
        <w:t xml:space="preserve"> к централизованной канализации города.</w:t>
      </w:r>
    </w:p>
    <w:p w:rsidR="00CA3228" w:rsidRDefault="00CA3228" w:rsidP="00CA322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2AB">
        <w:rPr>
          <w:rFonts w:ascii="Times New Roman" w:hAnsi="Times New Roman"/>
          <w:sz w:val="28"/>
          <w:szCs w:val="28"/>
        </w:rPr>
        <w:t xml:space="preserve">В соответствии со схемой водоснабжения и водоотведения округа, необходимо строительство нового коллектора для приема стоков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3372AB">
        <w:rPr>
          <w:rFonts w:ascii="Times New Roman" w:hAnsi="Times New Roman"/>
          <w:sz w:val="28"/>
          <w:szCs w:val="28"/>
        </w:rPr>
        <w:t xml:space="preserve">от неканализованных районов существующей застройки. </w:t>
      </w:r>
      <w:r>
        <w:rPr>
          <w:rFonts w:ascii="Times New Roman" w:hAnsi="Times New Roman"/>
          <w:sz w:val="28"/>
          <w:szCs w:val="28"/>
        </w:rPr>
        <w:t>В ООО «Златоустовский «Водоканал» направлено письмо за подписью Главы ЗГО                       о возможности технического присоединения.</w:t>
      </w:r>
    </w:p>
    <w:p w:rsidR="00CA3228" w:rsidRDefault="00CA3228" w:rsidP="00CA322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плановых приемов, Главой ЗГО проведены тематические приемы граждан (3):</w:t>
      </w:r>
    </w:p>
    <w:p w:rsidR="00CA3228" w:rsidRDefault="00CA3228" w:rsidP="00CA322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апреле 2023 г. – с жителями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Веселовка</w:t>
      </w:r>
      <w:proofErr w:type="gramEnd"/>
      <w:r>
        <w:rPr>
          <w:rFonts w:ascii="Times New Roman" w:hAnsi="Times New Roman"/>
          <w:sz w:val="28"/>
          <w:szCs w:val="28"/>
        </w:rPr>
        <w:t xml:space="preserve"> (по вопросам: содержание жилищного фонда, обустройство ливневки по ул. 8 Марта);</w:t>
      </w:r>
    </w:p>
    <w:p w:rsidR="00CA3228" w:rsidRDefault="00CA3228" w:rsidP="00CA322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апреле 2023 г. – председатели КТОС (асфальтирование и отсыпка дорог к СНТ, транспорт к СНТ, восстановление </w:t>
      </w:r>
      <w:proofErr w:type="gramStart"/>
      <w:r>
        <w:rPr>
          <w:rFonts w:ascii="Times New Roman" w:hAnsi="Times New Roman"/>
          <w:sz w:val="28"/>
          <w:szCs w:val="28"/>
        </w:rPr>
        <w:t>межквартальной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ливневки);</w:t>
      </w:r>
    </w:p>
    <w:p w:rsidR="00CA3228" w:rsidRDefault="00CA3228" w:rsidP="00CA322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июне 2023 г. – по вопросам ЖКХ (вывоз твердых бытовых отходов, содержание контейнерных площадок, капитальный ремонт домов, благоустройство города).</w:t>
      </w:r>
    </w:p>
    <w:p w:rsidR="00CA3228" w:rsidRDefault="00CA3228" w:rsidP="00CA322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же, с участием Главы округа, его заместителей, специалистов различных служб проведены выездные встречи и совещания:</w:t>
      </w:r>
    </w:p>
    <w:p w:rsidR="00CA3228" w:rsidRDefault="00CA3228" w:rsidP="00CA322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учащимися, студентами, в рамках Российского движения детей и молодежи «Движение первых» (по проблемам благоустройства города, наличие рабочих мест);</w:t>
      </w:r>
    </w:p>
    <w:p w:rsidR="00CA3228" w:rsidRPr="003372AB" w:rsidRDefault="00CA3228" w:rsidP="00CA322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участием жителей района ж/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 вокзала и представителей ЮУЖД                      (по преобразованию и реконструкции района ж/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 вокзала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Златоуста);</w:t>
      </w:r>
    </w:p>
    <w:p w:rsidR="00CA3228" w:rsidRDefault="00CA3228" w:rsidP="00CA3228">
      <w:pPr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- с жителями (по благоустройству дороги по ул. Уржумская).</w:t>
      </w:r>
    </w:p>
    <w:p w:rsidR="00CA3228" w:rsidRDefault="00CA3228" w:rsidP="00CA3228">
      <w:pPr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В июне 2023 г. начальником отдела по работе с обращениями граждан организован и проведен Семинар по совершенствованию работы с обращениями граждан, с участием представителей прокуратуры г. Златоуста и территориального отдела Государственной жилищной инспекции, которые высказали свои замечания и предложения.</w:t>
      </w:r>
    </w:p>
    <w:p w:rsidR="00CA3228" w:rsidRDefault="00CA3228" w:rsidP="00CA3228">
      <w:pPr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lastRenderedPageBreak/>
        <w:t>Так же в июне 2023 г. проведена проверка работы с обращениями граждан в Отделе экологии и природопользования Администрации ЗГО, нарушений                    не выявлено.</w:t>
      </w:r>
    </w:p>
    <w:p w:rsidR="00CA3228" w:rsidRDefault="00CA3228" w:rsidP="00CA3228">
      <w:pPr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В газете «Златоустовский рабочий» размещено 4 материала, касающихся работы с обращениями граждан: краткая аннотация приема Главой ЗГО                          по вопросам инфраструктуры; график личного приема на 2-е полугодие; ход ремонтных работы МКД №№ 8 и 11 по ул. К. Маркса (с приема жителей главой округа).</w:t>
      </w:r>
    </w:p>
    <w:p w:rsidR="00CA3228" w:rsidRPr="00C20449" w:rsidRDefault="00CA3228" w:rsidP="00CA3228">
      <w:pPr>
        <w:suppressAutoHyphens/>
        <w:spacing w:after="0" w:line="240" w:lineRule="auto"/>
        <w:ind w:firstLine="709"/>
        <w:jc w:val="both"/>
        <w:outlineLvl w:val="2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Pr="00C20449">
        <w:rPr>
          <w:rFonts w:ascii="Times New Roman" w:hAnsi="Times New Roman"/>
          <w:bCs/>
          <w:spacing w:val="-2"/>
          <w:sz w:val="28"/>
          <w:szCs w:val="28"/>
        </w:rPr>
        <w:t xml:space="preserve">В </w:t>
      </w:r>
      <w:r w:rsidRPr="00C20449">
        <w:rPr>
          <w:rFonts w:ascii="Times New Roman" w:hAnsi="Times New Roman"/>
          <w:spacing w:val="-2"/>
          <w:sz w:val="28"/>
          <w:szCs w:val="28"/>
        </w:rPr>
        <w:t xml:space="preserve">соответствии с действующим законодательством о противодействии </w:t>
      </w:r>
      <w:r w:rsidRPr="00C20449">
        <w:rPr>
          <w:rFonts w:ascii="Times New Roman" w:hAnsi="Times New Roman"/>
          <w:spacing w:val="-4"/>
          <w:sz w:val="28"/>
          <w:szCs w:val="28"/>
        </w:rPr>
        <w:t xml:space="preserve">коррупции в Златоустовском городском округе проводится работа по выявлению обращений граждан, содержащих информацию о возможных коррупционных </w:t>
      </w:r>
      <w:r w:rsidRPr="00C20449">
        <w:rPr>
          <w:rFonts w:ascii="Times New Roman" w:hAnsi="Times New Roman"/>
          <w:spacing w:val="-5"/>
          <w:sz w:val="28"/>
          <w:szCs w:val="28"/>
        </w:rPr>
        <w:t>проявлениях деятельности должностных лиц, муниципальных служащих.</w:t>
      </w:r>
    </w:p>
    <w:p w:rsidR="00CA3228" w:rsidRDefault="00CA3228" w:rsidP="00CA3228">
      <w:pPr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За 2 квартал 2023 г. обращений о фактах коррупции не поступало.</w:t>
      </w:r>
    </w:p>
    <w:p w:rsidR="00CA3228" w:rsidRDefault="00CA3228" w:rsidP="00CA3228">
      <w:pPr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CA3228" w:rsidRPr="00C40401" w:rsidRDefault="00CA3228" w:rsidP="00CA32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0401">
        <w:rPr>
          <w:rFonts w:ascii="Times New Roman" w:eastAsia="Times New Roman" w:hAnsi="Times New Roman"/>
          <w:sz w:val="28"/>
          <w:szCs w:val="28"/>
          <w:lang w:eastAsia="ru-RU"/>
        </w:rPr>
        <w:t>Руководство Администрации Златоустовского городского округа использует «Горячие линии»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информирования населения</w:t>
      </w:r>
      <w:r w:rsidRPr="00C4040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A3228" w:rsidRPr="00C40401" w:rsidRDefault="00CA3228" w:rsidP="00CA322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40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«О</w:t>
      </w:r>
      <w:r w:rsidRPr="00C40401">
        <w:rPr>
          <w:rFonts w:ascii="Times New Roman" w:hAnsi="Times New Roman"/>
          <w:sz w:val="28"/>
          <w:szCs w:val="28"/>
        </w:rPr>
        <w:t xml:space="preserve"> ведении бизнеса в сложных экономических условиях</w:t>
      </w:r>
      <w:r>
        <w:rPr>
          <w:rFonts w:ascii="Times New Roman" w:hAnsi="Times New Roman"/>
          <w:sz w:val="28"/>
          <w:szCs w:val="28"/>
        </w:rPr>
        <w:t>»</w:t>
      </w:r>
      <w:r w:rsidRPr="00C40401">
        <w:rPr>
          <w:rFonts w:ascii="Times New Roman" w:hAnsi="Times New Roman"/>
          <w:sz w:val="28"/>
          <w:szCs w:val="28"/>
        </w:rPr>
        <w:t xml:space="preserve">; </w:t>
      </w:r>
    </w:p>
    <w:p w:rsidR="00CA3228" w:rsidRPr="00AB1903" w:rsidRDefault="00CA3228" w:rsidP="00CA32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040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hyperlink r:id="rId6" w:history="1">
        <w:r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О</w:t>
        </w:r>
        <w:r w:rsidRPr="00C40401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 xml:space="preserve"> фактах повышения цен на социально значимые товары первой необходимости</w:t>
        </w:r>
      </w:hyperlink>
      <w:r>
        <w:t>»</w:t>
      </w:r>
      <w:r w:rsidRPr="00C4040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A3228" w:rsidRPr="00AB1903" w:rsidRDefault="004171E2" w:rsidP="00CA32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7" w:history="1">
        <w:r w:rsidR="00CA3228">
          <w:rPr>
            <w:rFonts w:ascii="Times New Roman" w:eastAsia="Times New Roman" w:hAnsi="Times New Roman"/>
            <w:sz w:val="28"/>
            <w:szCs w:val="28"/>
            <w:lang w:eastAsia="ru-RU"/>
          </w:rPr>
          <w:t>- «</w:t>
        </w:r>
        <w:r w:rsidR="00CA3228" w:rsidRPr="00C40401">
          <w:rPr>
            <w:rFonts w:ascii="Times New Roman" w:eastAsia="Times New Roman" w:hAnsi="Times New Roman"/>
            <w:sz w:val="28"/>
            <w:szCs w:val="28"/>
            <w:lang w:eastAsia="ru-RU"/>
          </w:rPr>
          <w:t>Сообщи о коррупции</w:t>
        </w:r>
      </w:hyperlink>
      <w:r w:rsidR="00CA3228">
        <w:t>»</w:t>
      </w:r>
      <w:r w:rsidR="00CA3228" w:rsidRPr="00C4040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A3228" w:rsidRPr="00AB1903" w:rsidRDefault="00CA3228" w:rsidP="00CA32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040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hyperlink r:id="rId8" w:history="1">
        <w:r>
          <w:rPr>
            <w:rFonts w:ascii="Times New Roman" w:eastAsia="Times New Roman" w:hAnsi="Times New Roman"/>
            <w:sz w:val="28"/>
            <w:szCs w:val="28"/>
            <w:lang w:eastAsia="ru-RU"/>
          </w:rPr>
          <w:t>П</w:t>
        </w:r>
        <w:r w:rsidRPr="00C40401">
          <w:rPr>
            <w:rFonts w:ascii="Times New Roman" w:eastAsia="Times New Roman" w:hAnsi="Times New Roman"/>
            <w:sz w:val="28"/>
            <w:szCs w:val="28"/>
            <w:lang w:eastAsia="ru-RU"/>
          </w:rPr>
          <w:t>о вопросам нарушения трудового законодательства работодателями</w:t>
        </w:r>
      </w:hyperlink>
      <w:r w:rsidRPr="00C4040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A3228" w:rsidRDefault="00CA3228" w:rsidP="00CA32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040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hyperlink r:id="rId9" w:history="1">
        <w:r w:rsidRPr="00C40401">
          <w:rPr>
            <w:rFonts w:ascii="Times New Roman" w:eastAsia="Times New Roman" w:hAnsi="Times New Roman"/>
            <w:sz w:val="28"/>
            <w:szCs w:val="28"/>
            <w:lang w:eastAsia="ru-RU"/>
          </w:rPr>
          <w:t>о осуществлению сбора информации о продаже алкогольной продукции без лицензии, контрафактной алкогольной продукции</w:t>
        </w:r>
      </w:hyperlink>
      <w: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A3228" w:rsidRDefault="00CA3228" w:rsidP="00CA32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«По ремонту МКД № 8 и 11 (демонтаж входных групп, балконов, крылец)»;</w:t>
      </w:r>
    </w:p>
    <w:p w:rsidR="00CA3228" w:rsidRPr="00C40401" w:rsidRDefault="00CA3228" w:rsidP="00CA32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«Оказание материальной помощи» (при </w:t>
      </w:r>
      <w:r w:rsidRPr="00C40401">
        <w:rPr>
          <w:rFonts w:ascii="Times New Roman" w:eastAsia="Times New Roman" w:hAnsi="Times New Roman"/>
          <w:sz w:val="28"/>
          <w:szCs w:val="28"/>
          <w:lang w:eastAsia="ru-RU"/>
        </w:rPr>
        <w:t>Управле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нии социальной защиты населения)</w:t>
      </w:r>
      <w:r w:rsidRPr="00C4040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A3228" w:rsidRDefault="00CA3228" w:rsidP="00CA3228">
      <w:pPr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CA3228" w:rsidRDefault="00CA3228" w:rsidP="00CA3228">
      <w:pPr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CA3228" w:rsidRDefault="00CA3228" w:rsidP="00CA3228">
      <w:pPr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CA3228" w:rsidRDefault="00CA3228" w:rsidP="00CA3228">
      <w:pPr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CA3228" w:rsidRDefault="00CA3228" w:rsidP="00CA3228">
      <w:pPr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3343FD" w:rsidRPr="00C40401" w:rsidRDefault="003343FD" w:rsidP="00C4040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343FD" w:rsidRPr="00C40401" w:rsidSect="007D7B94">
      <w:pgSz w:w="11909" w:h="16834"/>
      <w:pgMar w:top="851" w:right="851" w:bottom="567" w:left="1418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608F0F23"/>
    <w:multiLevelType w:val="multilevel"/>
    <w:tmpl w:val="B50AF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85C"/>
    <w:rsid w:val="000052CC"/>
    <w:rsid w:val="00022A99"/>
    <w:rsid w:val="0002482A"/>
    <w:rsid w:val="000E6676"/>
    <w:rsid w:val="001375F9"/>
    <w:rsid w:val="00137F09"/>
    <w:rsid w:val="00160915"/>
    <w:rsid w:val="00162367"/>
    <w:rsid w:val="00191B91"/>
    <w:rsid w:val="001F04DF"/>
    <w:rsid w:val="001F3432"/>
    <w:rsid w:val="00210B1E"/>
    <w:rsid w:val="002636C1"/>
    <w:rsid w:val="002A4952"/>
    <w:rsid w:val="003128AF"/>
    <w:rsid w:val="00327A3C"/>
    <w:rsid w:val="003312EA"/>
    <w:rsid w:val="003343FD"/>
    <w:rsid w:val="00373FB4"/>
    <w:rsid w:val="003B007A"/>
    <w:rsid w:val="003B5A80"/>
    <w:rsid w:val="003C13F8"/>
    <w:rsid w:val="003D234B"/>
    <w:rsid w:val="003E4B33"/>
    <w:rsid w:val="00407A63"/>
    <w:rsid w:val="004171E2"/>
    <w:rsid w:val="00426D9E"/>
    <w:rsid w:val="004714E2"/>
    <w:rsid w:val="004C1F5A"/>
    <w:rsid w:val="004E3790"/>
    <w:rsid w:val="004F68C8"/>
    <w:rsid w:val="0053445E"/>
    <w:rsid w:val="00541891"/>
    <w:rsid w:val="00592A4C"/>
    <w:rsid w:val="00596C4B"/>
    <w:rsid w:val="005B75AB"/>
    <w:rsid w:val="005E459C"/>
    <w:rsid w:val="005F2F0C"/>
    <w:rsid w:val="005F4554"/>
    <w:rsid w:val="00600C35"/>
    <w:rsid w:val="00612EEB"/>
    <w:rsid w:val="0061489C"/>
    <w:rsid w:val="00626379"/>
    <w:rsid w:val="00626E7D"/>
    <w:rsid w:val="0063024F"/>
    <w:rsid w:val="006570E8"/>
    <w:rsid w:val="006D02E4"/>
    <w:rsid w:val="006D717B"/>
    <w:rsid w:val="006D74E4"/>
    <w:rsid w:val="00724430"/>
    <w:rsid w:val="00740192"/>
    <w:rsid w:val="00740478"/>
    <w:rsid w:val="00776B8E"/>
    <w:rsid w:val="00785147"/>
    <w:rsid w:val="007951A1"/>
    <w:rsid w:val="007A2F43"/>
    <w:rsid w:val="007B38EC"/>
    <w:rsid w:val="007C02E7"/>
    <w:rsid w:val="007D7B94"/>
    <w:rsid w:val="007E066D"/>
    <w:rsid w:val="007E377C"/>
    <w:rsid w:val="0086366D"/>
    <w:rsid w:val="008661E3"/>
    <w:rsid w:val="0087195A"/>
    <w:rsid w:val="00876720"/>
    <w:rsid w:val="00887BC5"/>
    <w:rsid w:val="008B7CF9"/>
    <w:rsid w:val="008E2DC0"/>
    <w:rsid w:val="00903822"/>
    <w:rsid w:val="009279A6"/>
    <w:rsid w:val="0093185C"/>
    <w:rsid w:val="009432E9"/>
    <w:rsid w:val="009434DC"/>
    <w:rsid w:val="00980B75"/>
    <w:rsid w:val="009C53FB"/>
    <w:rsid w:val="009E51A4"/>
    <w:rsid w:val="00A34FE2"/>
    <w:rsid w:val="00A8439B"/>
    <w:rsid w:val="00AA7942"/>
    <w:rsid w:val="00AB1903"/>
    <w:rsid w:val="00AC7606"/>
    <w:rsid w:val="00AD6918"/>
    <w:rsid w:val="00AE7CEC"/>
    <w:rsid w:val="00B03B1A"/>
    <w:rsid w:val="00B07021"/>
    <w:rsid w:val="00B526A3"/>
    <w:rsid w:val="00B64875"/>
    <w:rsid w:val="00B812F7"/>
    <w:rsid w:val="00B86BBD"/>
    <w:rsid w:val="00B92ED3"/>
    <w:rsid w:val="00BB0AE0"/>
    <w:rsid w:val="00BB3B2B"/>
    <w:rsid w:val="00BE290E"/>
    <w:rsid w:val="00BE3DAE"/>
    <w:rsid w:val="00BF0AC9"/>
    <w:rsid w:val="00BF77C6"/>
    <w:rsid w:val="00C1549C"/>
    <w:rsid w:val="00C3545C"/>
    <w:rsid w:val="00C40401"/>
    <w:rsid w:val="00C50519"/>
    <w:rsid w:val="00C70D36"/>
    <w:rsid w:val="00CA3228"/>
    <w:rsid w:val="00CA3AA8"/>
    <w:rsid w:val="00CB564E"/>
    <w:rsid w:val="00CB6EE2"/>
    <w:rsid w:val="00CD0349"/>
    <w:rsid w:val="00CD66A0"/>
    <w:rsid w:val="00CE0288"/>
    <w:rsid w:val="00D26630"/>
    <w:rsid w:val="00D353A7"/>
    <w:rsid w:val="00D50780"/>
    <w:rsid w:val="00D76587"/>
    <w:rsid w:val="00D954E9"/>
    <w:rsid w:val="00DB0DA7"/>
    <w:rsid w:val="00E03705"/>
    <w:rsid w:val="00E11117"/>
    <w:rsid w:val="00E41A37"/>
    <w:rsid w:val="00EB35EC"/>
    <w:rsid w:val="00ED3780"/>
    <w:rsid w:val="00EE3A1A"/>
    <w:rsid w:val="00F00777"/>
    <w:rsid w:val="00F1062A"/>
    <w:rsid w:val="00F35495"/>
    <w:rsid w:val="00F46597"/>
    <w:rsid w:val="00F66357"/>
    <w:rsid w:val="00FE1F7E"/>
    <w:rsid w:val="00FE6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554"/>
  </w:style>
  <w:style w:type="paragraph" w:styleId="1">
    <w:name w:val="heading 1"/>
    <w:basedOn w:val="a"/>
    <w:link w:val="10"/>
    <w:uiPriority w:val="9"/>
    <w:qFormat/>
    <w:rsid w:val="00C505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5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05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 Spacing"/>
    <w:qFormat/>
    <w:rsid w:val="00BB3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B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B3B2B"/>
    <w:rPr>
      <w:color w:val="0000FF"/>
      <w:u w:val="single"/>
    </w:rPr>
  </w:style>
  <w:style w:type="character" w:customStyle="1" w:styleId="item-text">
    <w:name w:val="item-text"/>
    <w:basedOn w:val="a0"/>
    <w:rsid w:val="00AB1903"/>
  </w:style>
  <w:style w:type="character" w:styleId="a6">
    <w:name w:val="Strong"/>
    <w:basedOn w:val="a0"/>
    <w:uiPriority w:val="22"/>
    <w:qFormat/>
    <w:rsid w:val="00A34F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9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lat-go.ru/hot_line_tk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zlat-go.ru/anoni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zlat-go.ru/all_hotline/goryachaya-liniya-o-vsekh-faktakh-povysheniya-tsen-na-sotsialno-znachimye-tovary-pervoy-neobkhodimos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zlat-go.ru/all_hotline/gryachaya-liniya-po-osushchestvleniyu-sbora-informatsii-o-prodazhe-alkogolnoy-produktsii-bez-litsen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10222-951E-4F2D-A460-A0AB645CD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2021</Words>
  <Characters>11522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Притуловская Оксана Борисовна</dc:creator>
  <cp:lastModifiedBy>zgopob</cp:lastModifiedBy>
  <cp:revision>3</cp:revision>
  <dcterms:created xsi:type="dcterms:W3CDTF">2024-07-05T04:51:00Z</dcterms:created>
  <dcterms:modified xsi:type="dcterms:W3CDTF">2024-07-05T04:52:00Z</dcterms:modified>
</cp:coreProperties>
</file>